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09 kwietnia 2021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DC78B6" w:rsidRDefault="00DC78B6" w:rsidP="006F71BD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w kwietniu 2021</w:t>
      </w:r>
      <w:r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 </w:t>
      </w:r>
      <w:r>
        <w:rPr>
          <w:rFonts w:ascii="Verdana" w:eastAsia="Times New Roman" w:hAnsi="Verdana" w:cs="Arial"/>
          <w:sz w:val="28"/>
          <w:szCs w:val="28"/>
          <w:lang w:eastAsia="pl-PL"/>
        </w:rPr>
        <w:t>O dokładnej dacie poinformujemy uczestników konkursu w terminie późniejszym.</w:t>
      </w:r>
      <w:bookmarkStart w:id="0" w:name="_GoBack"/>
      <w:bookmarkEnd w:id="0"/>
    </w:p>
    <w:sectPr w:rsidR="00DC78B6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294537"/>
    <w:rsid w:val="006F71BD"/>
    <w:rsid w:val="00D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</cp:lastModifiedBy>
  <cp:revision>3</cp:revision>
  <dcterms:created xsi:type="dcterms:W3CDTF">2021-02-02T13:33:00Z</dcterms:created>
  <dcterms:modified xsi:type="dcterms:W3CDTF">2021-02-25T06:16:00Z</dcterms:modified>
</cp:coreProperties>
</file>